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>泌尿科治療研究專業委員會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361" w:firstLineChars="2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（申請編號:澳台港中醫師聯合促進會泌尿科治療研究專業委員會第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今贊同貴會之宗旨,并願絶對遵守該會之章程,及加入泌尿科治療研究專業委員會,今特此申請加入泌尿科治療研究專業委員會之(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975" w:firstLineChars="11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泌尿科治療研究專業委員會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31614E3D"/>
    <w:rsid w:val="31C60512"/>
    <w:rsid w:val="32CB27C2"/>
    <w:rsid w:val="3676457F"/>
    <w:rsid w:val="37807800"/>
    <w:rsid w:val="394048D0"/>
    <w:rsid w:val="3DA11B9A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4</TotalTime>
  <ScaleCrop>false</ScaleCrop>
  <LinksUpToDate>false</LinksUpToDate>
  <CharactersWithSpaces>545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2021-05-10T05:22:22Z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