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D5A" w14:textId="290F1B29" w:rsidR="00DE5FC2" w:rsidRDefault="001C0D84" w:rsidP="001C0D84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425E89E" w14:textId="28459417" w:rsidR="00DE5FC2" w:rsidRPr="001C0D84" w:rsidRDefault="001C0D84" w:rsidP="001C0D84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中西醫整合腫瘤研究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0D599F5D" w14:textId="77777777" w:rsidR="00DE5FC2" w:rsidRDefault="001C0D84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42435B79" w14:textId="77777777" w:rsidR="00DE5FC2" w:rsidRDefault="001C0D84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澳台港中醫師聯合促進會中西醫整合腫瘤研究專業委員會第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2D18FCA3" w14:textId="77777777" w:rsidR="00DE5FC2" w:rsidRDefault="001C0D84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EC3398B" w14:textId="57706332" w:rsidR="00DE5FC2" w:rsidRPr="001C0D84" w:rsidRDefault="001C0D84" w:rsidP="001C0D84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及加入中西醫整合腫瘤研究專業委員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入中西醫整合腫瘤研究專業委員會之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78C14B7" w14:textId="631ACE12" w:rsidR="00DE5FC2" w:rsidRDefault="001C0D84" w:rsidP="001C0D8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4035D96" w14:textId="77777777" w:rsidR="00DE5FC2" w:rsidRDefault="00DE5FC2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402A2AAB" w14:textId="343A6F82" w:rsidR="00DE5FC2" w:rsidRDefault="001C0D84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CB3C09B" w14:textId="370FDF11" w:rsidR="00DE5FC2" w:rsidRDefault="001C0D84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中西醫整合腫瘤研究專業委員會</w:t>
      </w:r>
    </w:p>
    <w:p w14:paraId="60C583FA" w14:textId="63699CEC" w:rsidR="00DE5FC2" w:rsidRPr="001C0D84" w:rsidRDefault="001C0D84" w:rsidP="001C0D84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DE5FC2" w:rsidRPr="001C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1C0D84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DE5FC2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7807800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C1D3F1"/>
  <w15:docId w15:val="{05344ACD-9994-4F5E-A47B-F5D56CB0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