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2D2D" w14:textId="2A6E28AF" w:rsidR="0030323A" w:rsidRDefault="00C435F6" w:rsidP="00C435F6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7488F8B1" w14:textId="03E39090" w:rsidR="0030323A" w:rsidRPr="00C435F6" w:rsidRDefault="00C435F6" w:rsidP="00C435F6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中草藥治療研究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45B99E0E" w14:textId="77777777" w:rsidR="0030323A" w:rsidRDefault="00C435F6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7CF14D62" w14:textId="77777777" w:rsidR="0030323A" w:rsidRDefault="00C435F6">
      <w:pPr>
        <w:ind w:firstLineChars="300" w:firstLine="542"/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: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澳台港中醫師聯合促進會靈中草藥治療研究專業委員會第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)</w:t>
      </w:r>
    </w:p>
    <w:p w14:paraId="5032A1AF" w14:textId="77777777" w:rsidR="0030323A" w:rsidRDefault="00C435F6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1A5E6CC3" w14:textId="46B6BE70" w:rsidR="0030323A" w:rsidRPr="00C435F6" w:rsidRDefault="00C435F6" w:rsidP="00C435F6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及加入中草藥治療研究專業委員會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入中草藥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治療研究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326B03E1" w14:textId="2B3555E0" w:rsidR="0030323A" w:rsidRDefault="00C435F6" w:rsidP="00C435F6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4E80AA26" w14:textId="77777777" w:rsidR="0030323A" w:rsidRDefault="0030323A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390C64B9" w14:textId="6CF4D1CC" w:rsidR="0030323A" w:rsidRDefault="00C435F6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2B80DCC8" w14:textId="4BC38C10" w:rsidR="0030323A" w:rsidRDefault="00C435F6">
      <w:pPr>
        <w:ind w:firstLineChars="900" w:firstLine="3253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ascii="黑体" w:eastAsia="黑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cs="黑体"/>
          <w:b/>
          <w:sz w:val="36"/>
          <w:szCs w:val="36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中草藥治療研究專業委員會</w:t>
      </w:r>
    </w:p>
    <w:p w14:paraId="1F40330F" w14:textId="54B534C8" w:rsidR="0030323A" w:rsidRPr="00C435F6" w:rsidRDefault="00C435F6" w:rsidP="00C435F6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30323A" w:rsidRPr="00C43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0323A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C435F6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4CB181C"/>
    <w:rsid w:val="07B71F0F"/>
    <w:rsid w:val="083D0A81"/>
    <w:rsid w:val="0AED2721"/>
    <w:rsid w:val="0D303AC4"/>
    <w:rsid w:val="0D926575"/>
    <w:rsid w:val="0F23647F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9BD4BF8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CDCEF"/>
  <w15:docId w15:val="{6344267E-6357-48A7-B2D3-AB4C8107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